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38" w:rsidRDefault="00493035" w:rsidP="00B8062E">
      <w:r>
        <w:t>8</w:t>
      </w:r>
      <w:r w:rsidR="006415E4">
        <w:t xml:space="preserve"> de </w:t>
      </w:r>
      <w:r w:rsidR="001F4434">
        <w:t>abril</w:t>
      </w:r>
      <w:r w:rsidR="00DD06B0">
        <w:t xml:space="preserve"> 202</w:t>
      </w:r>
      <w:r w:rsidR="008C4796">
        <w:t>4</w:t>
      </w:r>
    </w:p>
    <w:p w:rsidR="006415E4" w:rsidRDefault="006415E4" w:rsidP="00B8062E"/>
    <w:p w:rsidR="006916E1" w:rsidRDefault="006916E1" w:rsidP="00B8062E"/>
    <w:p w:rsidR="004F2150" w:rsidRPr="00827FBC" w:rsidRDefault="004F2150" w:rsidP="004F2150">
      <w:pPr>
        <w:spacing w:after="0" w:line="240" w:lineRule="auto"/>
        <w:jc w:val="both"/>
        <w:rPr>
          <w:b/>
          <w:sz w:val="32"/>
          <w:szCs w:val="24"/>
        </w:rPr>
      </w:pPr>
      <w:r w:rsidRPr="00827FBC">
        <w:rPr>
          <w:b/>
          <w:sz w:val="32"/>
          <w:szCs w:val="24"/>
        </w:rPr>
        <w:t>M</w:t>
      </w:r>
      <w:r>
        <w:rPr>
          <w:b/>
          <w:sz w:val="32"/>
          <w:szCs w:val="24"/>
        </w:rPr>
        <w:t>Á</w:t>
      </w:r>
      <w:r w:rsidRPr="00827FBC">
        <w:rPr>
          <w:b/>
          <w:sz w:val="32"/>
          <w:szCs w:val="24"/>
        </w:rPr>
        <w:t>XIMA PREOCUPACIÓN EMPRESARIAL ANTE LOS DATOS DE ABSENTISMO</w:t>
      </w:r>
    </w:p>
    <w:p w:rsidR="004F2150" w:rsidRPr="00827FBC" w:rsidRDefault="004F2150" w:rsidP="004F2150">
      <w:pPr>
        <w:spacing w:after="0" w:line="240" w:lineRule="auto"/>
        <w:jc w:val="both"/>
        <w:rPr>
          <w:b/>
          <w:sz w:val="28"/>
          <w:szCs w:val="24"/>
        </w:rPr>
      </w:pPr>
    </w:p>
    <w:p w:rsidR="004F2150" w:rsidRPr="00827FBC" w:rsidRDefault="004F2150" w:rsidP="004F2150">
      <w:pPr>
        <w:spacing w:after="0" w:line="240" w:lineRule="auto"/>
        <w:jc w:val="both"/>
        <w:rPr>
          <w:b/>
          <w:sz w:val="28"/>
          <w:szCs w:val="24"/>
        </w:rPr>
      </w:pPr>
      <w:proofErr w:type="spellStart"/>
      <w:r w:rsidRPr="00827FBC">
        <w:rPr>
          <w:b/>
          <w:sz w:val="28"/>
          <w:szCs w:val="24"/>
        </w:rPr>
        <w:t>Fedeto</w:t>
      </w:r>
      <w:proofErr w:type="spellEnd"/>
      <w:r w:rsidRPr="00827FBC">
        <w:rPr>
          <w:b/>
          <w:sz w:val="28"/>
          <w:szCs w:val="24"/>
        </w:rPr>
        <w:t xml:space="preserve"> presenta a su Junta Directiva un informe demoledor en el que se pone de manifiesto el crecimiento exponencial de las bajas</w:t>
      </w:r>
      <w:r>
        <w:rPr>
          <w:b/>
          <w:sz w:val="28"/>
          <w:szCs w:val="24"/>
        </w:rPr>
        <w:t>,</w:t>
      </w:r>
      <w:r w:rsidRPr="00827FBC">
        <w:rPr>
          <w:b/>
          <w:sz w:val="28"/>
          <w:szCs w:val="24"/>
        </w:rPr>
        <w:t xml:space="preserve"> y como ello afecta de forma directamente proporcional al gasto público y a los costes </w:t>
      </w:r>
      <w:r>
        <w:rPr>
          <w:b/>
          <w:sz w:val="28"/>
          <w:szCs w:val="24"/>
        </w:rPr>
        <w:t>d</w:t>
      </w:r>
      <w:r w:rsidRPr="00827FBC">
        <w:rPr>
          <w:b/>
          <w:sz w:val="28"/>
          <w:szCs w:val="24"/>
        </w:rPr>
        <w:t>e las empresas.</w:t>
      </w:r>
    </w:p>
    <w:p w:rsidR="004F2150" w:rsidRDefault="004F2150" w:rsidP="004F2150">
      <w:pPr>
        <w:spacing w:after="0" w:line="240" w:lineRule="auto"/>
        <w:jc w:val="both"/>
        <w:rPr>
          <w:b/>
          <w:sz w:val="24"/>
          <w:szCs w:val="24"/>
        </w:rPr>
      </w:pPr>
    </w:p>
    <w:p w:rsidR="004F2150" w:rsidRDefault="004F2150" w:rsidP="004F2150">
      <w:pPr>
        <w:spacing w:after="0" w:line="240" w:lineRule="auto"/>
        <w:jc w:val="both"/>
        <w:rPr>
          <w:sz w:val="24"/>
          <w:szCs w:val="24"/>
        </w:rPr>
      </w:pPr>
    </w:p>
    <w:p w:rsidR="004F2150" w:rsidRPr="00B52D3F" w:rsidRDefault="004F2150" w:rsidP="004F215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Fedeto</w:t>
      </w:r>
      <w:proofErr w:type="spellEnd"/>
      <w:r>
        <w:rPr>
          <w:sz w:val="24"/>
          <w:szCs w:val="24"/>
        </w:rPr>
        <w:t xml:space="preserve"> ha elaborado un informe que ha sido presentado a su Junta Directiva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en el que se analizan los costes </w:t>
      </w:r>
      <w:r w:rsidRPr="00B52D3F">
        <w:rPr>
          <w:sz w:val="24"/>
          <w:szCs w:val="24"/>
        </w:rPr>
        <w:t xml:space="preserve">del absentismo tanto para las empresas como para la Seguridad Social. </w:t>
      </w:r>
    </w:p>
    <w:p w:rsidR="004F2150" w:rsidRDefault="004F2150" w:rsidP="004F2150">
      <w:pPr>
        <w:spacing w:after="0" w:line="240" w:lineRule="auto"/>
        <w:jc w:val="both"/>
        <w:rPr>
          <w:sz w:val="24"/>
          <w:szCs w:val="24"/>
        </w:rPr>
      </w:pPr>
    </w:p>
    <w:p w:rsidR="004F2150" w:rsidRDefault="004F2150" w:rsidP="004F21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datos ponen de manifiesto que en el año 2023:</w:t>
      </w:r>
    </w:p>
    <w:p w:rsidR="004F2150" w:rsidRDefault="004F2150" w:rsidP="004F2150">
      <w:pPr>
        <w:spacing w:after="0" w:line="240" w:lineRule="auto"/>
        <w:jc w:val="both"/>
        <w:rPr>
          <w:sz w:val="24"/>
          <w:szCs w:val="24"/>
        </w:rPr>
      </w:pPr>
    </w:p>
    <w:p w:rsidR="004F2150" w:rsidRPr="005A763F" w:rsidRDefault="004F2150" w:rsidP="004F2150">
      <w:pPr>
        <w:pStyle w:val="Prrafodelista"/>
        <w:spacing w:after="0" w:line="240" w:lineRule="auto"/>
        <w:ind w:left="567"/>
        <w:jc w:val="both"/>
        <w:rPr>
          <w:sz w:val="24"/>
          <w:szCs w:val="24"/>
        </w:rPr>
      </w:pPr>
      <w:r w:rsidRPr="005A763F">
        <w:rPr>
          <w:b/>
          <w:sz w:val="24"/>
          <w:szCs w:val="24"/>
        </w:rPr>
        <w:t>En España</w:t>
      </w:r>
      <w:r>
        <w:rPr>
          <w:b/>
          <w:sz w:val="24"/>
          <w:szCs w:val="24"/>
        </w:rPr>
        <w:t xml:space="preserve">, </w:t>
      </w:r>
      <w:r w:rsidRPr="00827FBC">
        <w:rPr>
          <w:sz w:val="24"/>
          <w:szCs w:val="24"/>
        </w:rPr>
        <w:t xml:space="preserve">con una población protegida </w:t>
      </w:r>
      <w:r>
        <w:rPr>
          <w:sz w:val="24"/>
          <w:szCs w:val="24"/>
        </w:rPr>
        <w:t xml:space="preserve">por el sistema de la Seguridad Social, </w:t>
      </w:r>
      <w:r w:rsidRPr="00827FBC">
        <w:rPr>
          <w:sz w:val="24"/>
          <w:szCs w:val="24"/>
        </w:rPr>
        <w:t xml:space="preserve">de 19.072.017 </w:t>
      </w:r>
      <w:r>
        <w:rPr>
          <w:sz w:val="24"/>
          <w:szCs w:val="24"/>
        </w:rPr>
        <w:t>personas</w:t>
      </w:r>
      <w:r w:rsidRPr="00827FBC">
        <w:rPr>
          <w:sz w:val="24"/>
          <w:szCs w:val="24"/>
        </w:rPr>
        <w:t>, el número total de bajas por procesos de ITCC fue de 8.106.077, lo que representa un 10,89% más que en 2022 y un 55,42</w:t>
      </w:r>
      <w:r>
        <w:rPr>
          <w:sz w:val="24"/>
          <w:szCs w:val="24"/>
        </w:rPr>
        <w:t>% más que en 2018</w:t>
      </w:r>
      <w:r w:rsidRPr="005A763F">
        <w:rPr>
          <w:sz w:val="24"/>
          <w:szCs w:val="24"/>
        </w:rPr>
        <w:t xml:space="preserve">. </w:t>
      </w:r>
    </w:p>
    <w:p w:rsidR="004F2150" w:rsidRDefault="004F2150" w:rsidP="004F2150">
      <w:pPr>
        <w:pStyle w:val="Prrafodelista"/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F2150" w:rsidRPr="005A763F" w:rsidRDefault="004F2150" w:rsidP="004F2150">
      <w:pPr>
        <w:pStyle w:val="Prrafodelista"/>
        <w:spacing w:after="0" w:line="240" w:lineRule="auto"/>
        <w:ind w:left="567"/>
        <w:jc w:val="both"/>
        <w:rPr>
          <w:sz w:val="24"/>
          <w:szCs w:val="24"/>
        </w:rPr>
      </w:pPr>
      <w:r w:rsidRPr="005A763F">
        <w:rPr>
          <w:b/>
          <w:sz w:val="24"/>
          <w:szCs w:val="24"/>
        </w:rPr>
        <w:t>En Castilla-La Mancha</w:t>
      </w:r>
      <w:r w:rsidRPr="005A763F">
        <w:rPr>
          <w:sz w:val="24"/>
          <w:szCs w:val="24"/>
        </w:rPr>
        <w:t xml:space="preserve">, con una población protegida de 706.473 personas, el número total de bajas por procesos de TCC, fue de 289.576, lo que representa un 19,63% más que en 2022 y un 88,39% más que en 2018. </w:t>
      </w:r>
    </w:p>
    <w:p w:rsidR="004F2150" w:rsidRDefault="004F2150" w:rsidP="004F2150">
      <w:pPr>
        <w:pStyle w:val="Prrafodelista"/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F2150" w:rsidRPr="005A763F" w:rsidRDefault="004F2150" w:rsidP="004F2150">
      <w:pPr>
        <w:pStyle w:val="Prrafodelista"/>
        <w:spacing w:after="0" w:line="240" w:lineRule="auto"/>
        <w:ind w:left="567"/>
        <w:jc w:val="both"/>
        <w:rPr>
          <w:sz w:val="24"/>
          <w:szCs w:val="24"/>
        </w:rPr>
      </w:pPr>
      <w:r w:rsidRPr="005A763F">
        <w:rPr>
          <w:b/>
          <w:sz w:val="24"/>
          <w:szCs w:val="24"/>
        </w:rPr>
        <w:t>En la provincia de Toledo</w:t>
      </w:r>
      <w:r w:rsidRPr="005A763F">
        <w:rPr>
          <w:sz w:val="24"/>
          <w:szCs w:val="24"/>
        </w:rPr>
        <w:t xml:space="preserve">, con una población protegida de 240.488 </w:t>
      </w:r>
      <w:r>
        <w:rPr>
          <w:sz w:val="24"/>
          <w:szCs w:val="24"/>
        </w:rPr>
        <w:t>personas</w:t>
      </w:r>
      <w:r w:rsidRPr="005A763F">
        <w:rPr>
          <w:sz w:val="24"/>
          <w:szCs w:val="24"/>
        </w:rPr>
        <w:t>, el número total de bajas por procesos de ITCC fue de 117.897, lo que representa casi el 50% de la población protegida y un 28,53% más que en 2022 y un 124,31% más que en 2018.</w:t>
      </w:r>
    </w:p>
    <w:p w:rsidR="004F2150" w:rsidRDefault="004F2150" w:rsidP="004F2150">
      <w:pPr>
        <w:spacing w:after="0" w:line="240" w:lineRule="auto"/>
        <w:jc w:val="both"/>
        <w:rPr>
          <w:sz w:val="24"/>
          <w:szCs w:val="24"/>
        </w:rPr>
      </w:pPr>
    </w:p>
    <w:p w:rsidR="004F2150" w:rsidRDefault="004F2150" w:rsidP="004F21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Analizados los datos del periodo 2000-2023, el estudio concluye que el absentismo laboral crece de forma directamente proporcional al aumento del empleo y al crecimiento económico (</w:t>
      </w:r>
      <w:r>
        <w:rPr>
          <w:sz w:val="24"/>
          <w:szCs w:val="24"/>
        </w:rPr>
        <w:t>periodos 2000-2007 y 2014-2023).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>ientras</w:t>
      </w:r>
      <w:r>
        <w:rPr>
          <w:sz w:val="24"/>
          <w:szCs w:val="24"/>
        </w:rPr>
        <w:t xml:space="preserve"> tanto, </w:t>
      </w:r>
      <w:r>
        <w:rPr>
          <w:sz w:val="24"/>
          <w:szCs w:val="24"/>
        </w:rPr>
        <w:t>decrece de forma inversamente proporcional al incremento de la destrucción de empleo y de la expansión de la crisis</w:t>
      </w:r>
      <w:r>
        <w:rPr>
          <w:sz w:val="24"/>
          <w:szCs w:val="24"/>
        </w:rPr>
        <w:t xml:space="preserve"> económica (periodo 2007-2014).</w:t>
      </w:r>
    </w:p>
    <w:p w:rsidR="004F2150" w:rsidRDefault="004F2150" w:rsidP="004F2150">
      <w:pPr>
        <w:spacing w:after="0" w:line="240" w:lineRule="auto"/>
        <w:jc w:val="both"/>
        <w:rPr>
          <w:sz w:val="24"/>
          <w:szCs w:val="24"/>
        </w:rPr>
      </w:pPr>
    </w:p>
    <w:p w:rsidR="004F2150" w:rsidRPr="00A94298" w:rsidRDefault="004F2150" w:rsidP="004F21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datos sugieren que en momentos de situación económica normal o positiva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el absentismo fraudulento crece exponencialmente y que tiende a reducirse cuando la economía se comporta de un modo negativo destruyendo empleo.</w:t>
      </w:r>
    </w:p>
    <w:p w:rsidR="004F2150" w:rsidRPr="00B52D3F" w:rsidRDefault="004F2150" w:rsidP="004F2150">
      <w:pPr>
        <w:spacing w:after="0" w:line="240" w:lineRule="auto"/>
        <w:jc w:val="both"/>
        <w:rPr>
          <w:sz w:val="24"/>
          <w:szCs w:val="24"/>
        </w:rPr>
      </w:pPr>
    </w:p>
    <w:p w:rsidR="004F2150" w:rsidRPr="00B52D3F" w:rsidRDefault="004F2150" w:rsidP="004F2150">
      <w:pPr>
        <w:spacing w:after="0" w:line="240" w:lineRule="auto"/>
        <w:jc w:val="both"/>
        <w:rPr>
          <w:sz w:val="24"/>
          <w:szCs w:val="24"/>
        </w:rPr>
      </w:pPr>
      <w:r w:rsidRPr="00B52D3F">
        <w:rPr>
          <w:sz w:val="24"/>
          <w:szCs w:val="24"/>
        </w:rPr>
        <w:lastRenderedPageBreak/>
        <w:t xml:space="preserve">Como consecuencia, </w:t>
      </w:r>
      <w:r w:rsidRPr="00B52D3F">
        <w:rPr>
          <w:b/>
          <w:sz w:val="24"/>
          <w:szCs w:val="24"/>
        </w:rPr>
        <w:t>el coste del absentismo laboral</w:t>
      </w:r>
      <w:r>
        <w:rPr>
          <w:b/>
          <w:sz w:val="24"/>
          <w:szCs w:val="24"/>
        </w:rPr>
        <w:t xml:space="preserve"> en 2023 fue</w:t>
      </w:r>
      <w:r w:rsidRPr="00B52D3F">
        <w:rPr>
          <w:sz w:val="24"/>
          <w:szCs w:val="24"/>
        </w:rPr>
        <w:t>:</w:t>
      </w: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En España, </w:t>
      </w:r>
      <w:r w:rsidRPr="00B52D3F">
        <w:rPr>
          <w:rFonts w:cs="Calibri"/>
          <w:sz w:val="24"/>
          <w:szCs w:val="24"/>
        </w:rPr>
        <w:t>25.326.652.216€, un 17,65% más que en 2022 y un 172,86% más que en 2018. De esos 25.326.652.216€</w:t>
      </w:r>
      <w:r>
        <w:rPr>
          <w:rFonts w:cs="Calibri"/>
          <w:sz w:val="24"/>
          <w:szCs w:val="24"/>
        </w:rPr>
        <w:t>:</w:t>
      </w: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B52D3F">
        <w:rPr>
          <w:rFonts w:cs="Calibri"/>
          <w:sz w:val="24"/>
          <w:szCs w:val="24"/>
        </w:rPr>
        <w:t>l 51,65% (13.081.223.172€) corresponde al gasto en prestaciones de la Seguridad Social (un 16,18% más que en 2022)</w:t>
      </w:r>
      <w:r>
        <w:rPr>
          <w:rFonts w:cs="Calibri"/>
          <w:sz w:val="24"/>
          <w:szCs w:val="24"/>
        </w:rPr>
        <w:t>.</w:t>
      </w:r>
    </w:p>
    <w:p w:rsidR="004F2150" w:rsidRPr="00B52D3F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B52D3F">
        <w:rPr>
          <w:rFonts w:cs="Calibri"/>
          <w:sz w:val="24"/>
          <w:szCs w:val="24"/>
        </w:rPr>
        <w:t>l 48,34% (12.245.429.044€) corresponde al coste directo de las empresas (un 19,26% más que en 2022). El gasto de España en ITCC equivale al 1,6% del PIB nacional.</w:t>
      </w: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 w:rsidRPr="00017A7F">
        <w:rPr>
          <w:rFonts w:cs="Calibri"/>
          <w:b/>
          <w:sz w:val="24"/>
          <w:szCs w:val="24"/>
        </w:rPr>
        <w:t>En CLM:</w:t>
      </w:r>
      <w:r w:rsidRPr="00B52D3F">
        <w:rPr>
          <w:rFonts w:cs="Calibri"/>
          <w:sz w:val="24"/>
          <w:szCs w:val="24"/>
        </w:rPr>
        <w:t xml:space="preserve"> 937.690.088€, un 76,52% más que en 2018 y un 17,36% más que en 2022. De esos 937.690.088€</w:t>
      </w:r>
      <w:r>
        <w:rPr>
          <w:rFonts w:cs="Calibri"/>
          <w:sz w:val="24"/>
          <w:szCs w:val="24"/>
        </w:rPr>
        <w:t>:</w:t>
      </w: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B52D3F">
        <w:rPr>
          <w:rFonts w:cs="Calibri"/>
          <w:sz w:val="24"/>
          <w:szCs w:val="24"/>
        </w:rPr>
        <w:t>l 48,35% (453.372.887€) se corresponde con el coste directo de las empresas</w:t>
      </w:r>
      <w:r>
        <w:rPr>
          <w:rFonts w:cs="Calibri"/>
          <w:sz w:val="24"/>
          <w:szCs w:val="24"/>
        </w:rPr>
        <w:t>.</w:t>
      </w:r>
    </w:p>
    <w:p w:rsidR="004F2150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</w:p>
    <w:p w:rsidR="004F2150" w:rsidRPr="00B52D3F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B52D3F">
        <w:rPr>
          <w:rFonts w:cs="Calibri"/>
          <w:sz w:val="24"/>
          <w:szCs w:val="24"/>
        </w:rPr>
        <w:t>l 51,65% (484.317.201€) se corresponde con el gasto en prestaciones de la Seguridad Social. El gasto de la comunidad autónoma en ITCC equivale al 2% del PIB regional.</w:t>
      </w: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 w:rsidRPr="00017A7F">
        <w:rPr>
          <w:rFonts w:cs="Calibri"/>
          <w:b/>
          <w:sz w:val="24"/>
          <w:szCs w:val="24"/>
        </w:rPr>
        <w:t>En la provincia de Toledo:</w:t>
      </w:r>
      <w:r w:rsidRPr="00B52D3F">
        <w:rPr>
          <w:rFonts w:cs="Calibri"/>
          <w:sz w:val="24"/>
          <w:szCs w:val="24"/>
        </w:rPr>
        <w:t xml:space="preserve"> 321.842.156€, un 82,98% más que en 2018, y un 19,31% más que en 2022. De esos 321.842.156€</w:t>
      </w:r>
      <w:r>
        <w:rPr>
          <w:rFonts w:cs="Calibri"/>
          <w:sz w:val="24"/>
          <w:szCs w:val="24"/>
        </w:rPr>
        <w:t>:</w:t>
      </w:r>
    </w:p>
    <w:p w:rsidR="004F2150" w:rsidRDefault="004F2150" w:rsidP="004F2150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B52D3F">
        <w:rPr>
          <w:rFonts w:cs="Calibri"/>
          <w:sz w:val="24"/>
          <w:szCs w:val="24"/>
        </w:rPr>
        <w:t>l 48,34% (155.610.590€) se corresponde con el coste directo de las empresas</w:t>
      </w:r>
      <w:r>
        <w:rPr>
          <w:rFonts w:cs="Calibri"/>
          <w:sz w:val="24"/>
          <w:szCs w:val="24"/>
        </w:rPr>
        <w:t>.</w:t>
      </w:r>
    </w:p>
    <w:p w:rsidR="004F2150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El </w:t>
      </w:r>
      <w:r w:rsidRPr="00B52D3F">
        <w:rPr>
          <w:rFonts w:cs="Calibri"/>
          <w:sz w:val="24"/>
          <w:szCs w:val="24"/>
        </w:rPr>
        <w:t>51,65% (166.231.566€) corresponde al gasto en prestaciones de la Seguridad Social. El gasto de la provincia en ITCC equivale al 2,2% del PIB provincial.</w:t>
      </w:r>
    </w:p>
    <w:p w:rsidR="004F2150" w:rsidRDefault="004F2150" w:rsidP="004F215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spacing w:after="0" w:line="240" w:lineRule="auto"/>
        <w:ind w:left="-284"/>
        <w:jc w:val="both"/>
        <w:rPr>
          <w:rFonts w:cs="Calibri"/>
          <w:sz w:val="24"/>
          <w:szCs w:val="24"/>
        </w:rPr>
      </w:pPr>
      <w:r w:rsidRPr="00B52D3F">
        <w:rPr>
          <w:rFonts w:cs="Calibri"/>
          <w:sz w:val="24"/>
          <w:szCs w:val="24"/>
        </w:rPr>
        <w:t xml:space="preserve">Pese a que a primera vista parece que el gasto para la Seguridad Social es superior al de las empresas, no </w:t>
      </w:r>
      <w:r>
        <w:rPr>
          <w:rFonts w:cs="Calibri"/>
          <w:sz w:val="24"/>
          <w:szCs w:val="24"/>
        </w:rPr>
        <w:t>es así por varios motivos:</w:t>
      </w:r>
    </w:p>
    <w:p w:rsidR="004F2150" w:rsidRDefault="004F2150" w:rsidP="004F2150">
      <w:pPr>
        <w:spacing w:after="0" w:line="240" w:lineRule="auto"/>
        <w:ind w:left="-284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pStyle w:val="Prrafodelista"/>
        <w:numPr>
          <w:ilvl w:val="0"/>
          <w:numId w:val="3"/>
        </w:numPr>
        <w:spacing w:after="0" w:line="240" w:lineRule="auto"/>
        <w:ind w:lef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 75% de los ingresos de la Seguridad Social deriva de las empresas y los trabajadores.</w:t>
      </w:r>
    </w:p>
    <w:p w:rsidR="004F2150" w:rsidRDefault="004F2150" w:rsidP="004F2150">
      <w:pPr>
        <w:pStyle w:val="Prrafodelista"/>
        <w:spacing w:after="0" w:line="240" w:lineRule="auto"/>
        <w:ind w:left="-284"/>
        <w:jc w:val="both"/>
        <w:rPr>
          <w:rFonts w:cs="Calibri"/>
          <w:sz w:val="24"/>
          <w:szCs w:val="24"/>
        </w:rPr>
      </w:pPr>
    </w:p>
    <w:p w:rsidR="004F2150" w:rsidRDefault="004F2150" w:rsidP="004F2150">
      <w:pPr>
        <w:pStyle w:val="Prrafodelista"/>
        <w:numPr>
          <w:ilvl w:val="0"/>
          <w:numId w:val="3"/>
        </w:numPr>
        <w:spacing w:after="0" w:line="240" w:lineRule="auto"/>
        <w:ind w:lef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Aparte del coste directo a que antes se ha hecho referencia, </w:t>
      </w:r>
      <w:r w:rsidRPr="00FB2E17">
        <w:rPr>
          <w:rFonts w:cs="Calibri"/>
          <w:sz w:val="24"/>
          <w:szCs w:val="24"/>
        </w:rPr>
        <w:t>las empresas tienen un coste añadido del que no se deja constancia en el informe porque no existen registros estadísticos</w:t>
      </w:r>
      <w:r>
        <w:rPr>
          <w:rFonts w:cs="Calibri"/>
          <w:sz w:val="24"/>
          <w:szCs w:val="24"/>
        </w:rPr>
        <w:t xml:space="preserve">: </w:t>
      </w:r>
      <w:r w:rsidRPr="00FB2E17">
        <w:rPr>
          <w:rFonts w:cs="Calibri"/>
          <w:sz w:val="24"/>
          <w:szCs w:val="24"/>
        </w:rPr>
        <w:t>contratación laboral de sustitutos, horas extraordinarias, modificaciones organizacionales con clientes o proveedores…</w:t>
      </w:r>
    </w:p>
    <w:p w:rsidR="004F2150" w:rsidRPr="005C4389" w:rsidRDefault="004F2150" w:rsidP="004F2150">
      <w:pPr>
        <w:pStyle w:val="Prrafodelista"/>
        <w:spacing w:after="0" w:line="240" w:lineRule="auto"/>
        <w:ind w:left="-284"/>
        <w:rPr>
          <w:rFonts w:cs="Calibri"/>
          <w:sz w:val="24"/>
          <w:szCs w:val="24"/>
        </w:rPr>
      </w:pPr>
    </w:p>
    <w:p w:rsidR="006916E1" w:rsidRDefault="004F2150" w:rsidP="00D87103">
      <w:pPr>
        <w:pStyle w:val="Prrafodelista"/>
        <w:numPr>
          <w:ilvl w:val="0"/>
          <w:numId w:val="3"/>
        </w:numPr>
        <w:spacing w:after="0" w:line="240" w:lineRule="auto"/>
        <w:ind w:left="-284"/>
        <w:jc w:val="both"/>
      </w:pPr>
      <w:r w:rsidRPr="004F2150">
        <w:rPr>
          <w:rFonts w:cs="Calibri"/>
          <w:sz w:val="24"/>
          <w:szCs w:val="24"/>
        </w:rPr>
        <w:t>Además, existe un ingente déficit en las cuentas de la Seguridad Social que se cubre a base de transferencias corrientes de los Presupuestos Generales del Estado, es decir, de los impuestos que pagan empresas y trabajadores. Ese déficit es estructural, supera los 42.000 millones de euros.</w:t>
      </w:r>
      <w:bookmarkStart w:id="0" w:name="_GoBack"/>
      <w:bookmarkEnd w:id="0"/>
    </w:p>
    <w:sectPr w:rsidR="006916E1" w:rsidSect="00877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274" w:bottom="1985" w:left="1418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CC" w:rsidRDefault="00450ECC" w:rsidP="00004C10">
      <w:pPr>
        <w:spacing w:after="0" w:line="240" w:lineRule="auto"/>
      </w:pPr>
      <w:r>
        <w:separator/>
      </w:r>
    </w:p>
  </w:endnote>
  <w:endnote w:type="continuationSeparator" w:id="0">
    <w:p w:rsidR="00450ECC" w:rsidRDefault="00450ECC" w:rsidP="0000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E9" w:rsidRDefault="00AA0F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01" w:rsidRDefault="00412CF7" w:rsidP="00991E01">
    <w:pPr>
      <w:pStyle w:val="Piedepgina"/>
      <w:tabs>
        <w:tab w:val="clear" w:pos="8504"/>
      </w:tabs>
      <w:ind w:left="-709" w:right="2692"/>
      <w:rPr>
        <w:rFonts w:ascii="Calibri" w:hAnsi="Calibri" w:cs="Calibri"/>
        <w:sz w:val="16"/>
        <w:szCs w:val="16"/>
      </w:rPr>
    </w:pPr>
    <w:r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DB9679" wp14:editId="4D288735">
              <wp:simplePos x="0" y="0"/>
              <wp:positionH relativeFrom="margin">
                <wp:posOffset>2841955</wp:posOffset>
              </wp:positionH>
              <wp:positionV relativeFrom="paragraph">
                <wp:posOffset>-6350</wp:posOffset>
              </wp:positionV>
              <wp:extent cx="1426210" cy="42418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5678A" w:rsidRPr="00A5678A" w:rsidRDefault="00823F57" w:rsidP="00823F57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852D0">
                            <w:rPr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 xml:space="preserve">Centro </w:t>
                          </w:r>
                          <w:r w:rsidR="00A5678A" w:rsidRPr="004852D0">
                            <w:rPr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Formación en Toledo</w:t>
                          </w:r>
                        </w:p>
                        <w:p w:rsidR="00A5678A" w:rsidRPr="00A5678A" w:rsidRDefault="00A5678A" w:rsidP="00823F57">
                          <w:pPr>
                            <w:spacing w:after="0" w:line="240" w:lineRule="auto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 w:rsidRPr="00A5678A">
                            <w:rPr>
                              <w:sz w:val="16"/>
                              <w:szCs w:val="16"/>
                            </w:rPr>
                            <w:t>www.fedetoformacion.es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B967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7" type="#_x0000_t202" style="position:absolute;left:0;text-align:left;margin-left:223.8pt;margin-top:-.5pt;width:112.3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" filled="f" stroked="f" strokeweight=".5pt">
              <v:textbox>
                <w:txbxContent>
                  <w:p w:rsidR="00A5678A" w:rsidRPr="00A5678A" w:rsidRDefault="00823F57" w:rsidP="00823F57">
                    <w:pPr>
                      <w:spacing w:after="0" w:line="240" w:lineRule="auto"/>
                      <w:contextualSpacing/>
                      <w:rPr>
                        <w:b/>
                        <w:sz w:val="16"/>
                        <w:szCs w:val="16"/>
                      </w:rPr>
                    </w:pPr>
                    <w:r w:rsidRPr="004852D0">
                      <w:rPr>
                        <w:b/>
                        <w:color w:val="5B9BD5" w:themeColor="accent1"/>
                        <w:sz w:val="16"/>
                        <w:szCs w:val="16"/>
                      </w:rPr>
                      <w:t xml:space="preserve">Centro </w:t>
                    </w:r>
                    <w:r w:rsidR="00A5678A" w:rsidRPr="004852D0">
                      <w:rPr>
                        <w:b/>
                        <w:color w:val="5B9BD5" w:themeColor="accent1"/>
                        <w:sz w:val="16"/>
                        <w:szCs w:val="16"/>
                      </w:rPr>
                      <w:t>Formación en Toledo</w:t>
                    </w:r>
                  </w:p>
                  <w:p w:rsidR="00A5678A" w:rsidRPr="00A5678A" w:rsidRDefault="00A5678A" w:rsidP="00823F57">
                    <w:pPr>
                      <w:spacing w:after="0" w:line="240" w:lineRule="auto"/>
                      <w:contextualSpacing/>
                      <w:rPr>
                        <w:sz w:val="16"/>
                        <w:szCs w:val="16"/>
                      </w:rPr>
                    </w:pPr>
                    <w:r w:rsidRPr="00A5678A">
                      <w:rPr>
                        <w:sz w:val="16"/>
                        <w:szCs w:val="16"/>
                      </w:rPr>
                      <w:t>www.fedetoformacion.es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1E01" w:rsidRPr="00823F57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6D7E1A2" wp14:editId="42F7D479">
              <wp:simplePos x="0" y="0"/>
              <wp:positionH relativeFrom="column">
                <wp:posOffset>4558222</wp:posOffset>
              </wp:positionH>
              <wp:positionV relativeFrom="paragraph">
                <wp:posOffset>-6427</wp:posOffset>
              </wp:positionV>
              <wp:extent cx="1141095" cy="185420"/>
              <wp:effectExtent l="0" t="0" r="1905" b="5080"/>
              <wp:wrapThrough wrapText="bothSides">
                <wp:wrapPolygon edited="0">
                  <wp:start x="17309" y="0"/>
                  <wp:lineTo x="0" y="0"/>
                  <wp:lineTo x="0" y="19973"/>
                  <wp:lineTo x="17309" y="19973"/>
                  <wp:lineTo x="21275" y="19973"/>
                  <wp:lineTo x="21275" y="0"/>
                  <wp:lineTo x="17309" y="0"/>
                </wp:wrapPolygon>
              </wp:wrapThrough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1095" cy="185420"/>
                        <a:chOff x="1427" y="1440"/>
                        <a:chExt cx="3193" cy="519"/>
                      </a:xfrm>
                    </wpg:grpSpPr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9" y="1497"/>
                          <a:ext cx="403" cy="4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4" y="1543"/>
                          <a:ext cx="431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9" y="1523"/>
                          <a:ext cx="378" cy="3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n 4" descr="C:\Users\CESAR\Desktop\Redes Sociales\Proyecto Comunicación Formación\Youtub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81" t="29488" r="35252" b="31090"/>
                        <a:stretch>
                          <a:fillRect/>
                        </a:stretch>
                      </pic:blipFill>
                      <pic:spPr bwMode="auto">
                        <a:xfrm>
                          <a:off x="1427" y="1470"/>
                          <a:ext cx="575" cy="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" descr="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73" t="18164" r="18359" b="18750"/>
                        <a:stretch>
                          <a:fillRect/>
                        </a:stretch>
                      </pic:blipFill>
                      <pic:spPr bwMode="auto">
                        <a:xfrm>
                          <a:off x="4095" y="1440"/>
                          <a:ext cx="525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1D3FF" id="Grupo 12" o:spid="_x0000_s1026" style="position:absolute;margin-left:358.9pt;margin-top:-.5pt;width:89.85pt;height:14.6pt;z-index:251668480" coordorigin="1427,1440" coordsize="3193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549;top:1497;width:403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">
                <v:imagedata r:id="rId6" o:title=""/>
              </v:shape>
              <v:shape id="Picture 4" o:spid="_x0000_s1028" type="#_x0000_t75" style="position:absolute;left:2964;top:1543;width:431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">
                <v:imagedata r:id="rId7" o:title=""/>
              </v:shape>
              <v:shape id="Picture 5" o:spid="_x0000_s1029" type="#_x0000_t75" style="position:absolute;left:2259;top:1523;width:378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">
                <v:imagedata r:id="rId8" o:title=""/>
              </v:shape>
              <v:shape id="Imagen 4" o:spid="_x0000_s1030" type="#_x0000_t75" style="position:absolute;left:1427;top:1470;width:575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">
                <v:imagedata r:id="rId9" o:title="Youtube" croptop="19325f" cropbottom="20375f" cropleft="23122f" cropright="23103f"/>
              </v:shape>
              <v:shape id="Picture 7" o:spid="_x0000_s1031" type="#_x0000_t75" alt="Linkedin" style="position:absolute;left:4095;top:1440;width:525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">
                <v:imagedata r:id="rId10" o:title="Linkedin" croptop="11904f" cropbottom=".1875" cropleft="11648f" cropright="12032f"/>
              </v:shape>
              <w10:wrap type="through"/>
            </v:group>
          </w:pict>
        </mc:Fallback>
      </mc:AlternateContent>
    </w:r>
    <w:r w:rsidR="00991E01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9F10E1" wp14:editId="4957694B">
              <wp:simplePos x="0" y="0"/>
              <wp:positionH relativeFrom="column">
                <wp:posOffset>4239068</wp:posOffset>
              </wp:positionH>
              <wp:positionV relativeFrom="paragraph">
                <wp:posOffset>-3175</wp:posOffset>
              </wp:positionV>
              <wp:extent cx="0" cy="478155"/>
              <wp:effectExtent l="0" t="0" r="19050" b="3619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815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03F7F" id="Conector recto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-.25pt" to="333.8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" strokecolor="#5b9bd5 [3204]" strokeweight=".5pt">
              <v:stroke joinstyle="miter"/>
            </v:line>
          </w:pict>
        </mc:Fallback>
      </mc:AlternateContent>
    </w:r>
    <w:r w:rsidR="00991E01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6F4F1E" wp14:editId="7E3B08D0">
              <wp:simplePos x="0" y="0"/>
              <wp:positionH relativeFrom="margin">
                <wp:align>center</wp:align>
              </wp:positionH>
              <wp:positionV relativeFrom="paragraph">
                <wp:posOffset>9347</wp:posOffset>
              </wp:positionV>
              <wp:extent cx="0" cy="452755"/>
              <wp:effectExtent l="0" t="0" r="19050" b="23495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275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15014" id="Conector recto 25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0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" strokecolor="#5b9bd5 [3204]" strokeweight=".5pt">
              <v:stroke joinstyle="miter"/>
              <w10:wrap anchorx="margin"/>
            </v:line>
          </w:pict>
        </mc:Fallback>
      </mc:AlternateContent>
    </w:r>
    <w:r w:rsidR="00823F57">
      <w:rPr>
        <w:rFonts w:ascii="Calibri" w:hAnsi="Calibri" w:cs="Calibri"/>
        <w:sz w:val="16"/>
        <w:szCs w:val="16"/>
      </w:rPr>
      <w:t xml:space="preserve">Oficinas en </w:t>
    </w:r>
    <w:r w:rsidR="00004C10" w:rsidRPr="004852D0">
      <w:rPr>
        <w:rFonts w:ascii="Calibri" w:hAnsi="Calibri" w:cs="Calibri"/>
        <w:b/>
        <w:color w:val="5B9BD5" w:themeColor="accent1"/>
        <w:sz w:val="16"/>
        <w:szCs w:val="16"/>
      </w:rPr>
      <w:t>Toledo</w:t>
    </w:r>
    <w:r w:rsidR="00991E01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CE0860" wp14:editId="30242B9C">
              <wp:simplePos x="0" y="0"/>
              <wp:positionH relativeFrom="column">
                <wp:posOffset>4526147</wp:posOffset>
              </wp:positionH>
              <wp:positionV relativeFrom="paragraph">
                <wp:posOffset>109855</wp:posOffset>
              </wp:positionV>
              <wp:extent cx="1169949" cy="277495"/>
              <wp:effectExtent l="0" t="0" r="0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949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69F6" w:rsidRPr="004852D0" w:rsidRDefault="006069F6" w:rsidP="006069F6">
                          <w:pPr>
                            <w:jc w:val="center"/>
                            <w:rPr>
                              <w:color w:val="5B9BD5" w:themeColor="accent1"/>
                              <w:sz w:val="24"/>
                              <w:szCs w:val="24"/>
                            </w:rPr>
                          </w:pPr>
                          <w:r w:rsidRPr="004852D0">
                            <w:rPr>
                              <w:rFonts w:ascii="Calibri" w:hAnsi="Calibri" w:cs="Calibri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www.fedeto.es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CE0860" id="Cuadro de texto 33" o:spid="_x0000_s1028" type="#_x0000_t202" style="position:absolute;left:0;text-align:left;margin-left:356.4pt;margin-top:8.65pt;width:92.1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" filled="f" stroked="f" strokeweight=".5pt">
              <v:textbox>
                <w:txbxContent>
                  <w:p w:rsidR="006069F6" w:rsidRPr="004852D0" w:rsidRDefault="006069F6" w:rsidP="006069F6">
                    <w:pPr>
                      <w:jc w:val="center"/>
                      <w:rPr>
                        <w:color w:val="5B9BD5" w:themeColor="accent1"/>
                        <w:sz w:val="24"/>
                        <w:szCs w:val="24"/>
                      </w:rPr>
                    </w:pPr>
                    <w:r w:rsidRPr="004852D0">
                      <w:rPr>
                        <w:rFonts w:ascii="Calibri" w:hAnsi="Calibri" w:cs="Calibri"/>
                        <w:b/>
                        <w:color w:val="5B9BD5" w:themeColor="accent1"/>
                        <w:sz w:val="24"/>
                        <w:szCs w:val="24"/>
                      </w:rPr>
                      <w:t>www.fedeto.es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color w:val="5B9BD5" w:themeColor="accent1"/>
        <w:sz w:val="16"/>
        <w:szCs w:val="16"/>
      </w:rPr>
      <w:t xml:space="preserve">      </w:t>
    </w:r>
    <w:r w:rsidR="00004C10" w:rsidRPr="004852D0">
      <w:rPr>
        <w:rFonts w:ascii="Calibri" w:hAnsi="Calibri" w:cs="Calibri"/>
        <w:b/>
        <w:color w:val="5B9BD5" w:themeColor="accent1"/>
        <w:sz w:val="16"/>
        <w:szCs w:val="16"/>
      </w:rPr>
      <w:t>Talavera</w:t>
    </w:r>
    <w:r w:rsidR="00823F57" w:rsidRPr="004852D0">
      <w:rPr>
        <w:rFonts w:ascii="Calibri" w:hAnsi="Calibri" w:cs="Calibri"/>
        <w:b/>
        <w:color w:val="5B9BD5" w:themeColor="accent1"/>
        <w:sz w:val="16"/>
        <w:szCs w:val="16"/>
      </w:rPr>
      <w:t xml:space="preserve"> de la Reina</w:t>
    </w:r>
  </w:p>
  <w:p w:rsidR="00004C10" w:rsidRPr="00823F57" w:rsidRDefault="00004C10" w:rsidP="00991E01">
    <w:pPr>
      <w:pStyle w:val="Piedepgina"/>
      <w:tabs>
        <w:tab w:val="clear" w:pos="8504"/>
      </w:tabs>
      <w:ind w:left="-709" w:right="2692"/>
      <w:rPr>
        <w:rFonts w:ascii="Calibri" w:hAnsi="Calibri" w:cs="Calibri"/>
        <w:sz w:val="16"/>
        <w:szCs w:val="16"/>
      </w:rPr>
    </w:pPr>
    <w:proofErr w:type="spellStart"/>
    <w:r w:rsidRPr="004852D0">
      <w:rPr>
        <w:rFonts w:ascii="Calibri" w:hAnsi="Calibri" w:cs="Calibri"/>
        <w:b/>
        <w:color w:val="5B9BD5" w:themeColor="accent1"/>
        <w:sz w:val="16"/>
        <w:szCs w:val="16"/>
      </w:rPr>
      <w:t>Illescas</w:t>
    </w:r>
    <w:proofErr w:type="spellEnd"/>
    <w:r w:rsidR="00412CF7">
      <w:rPr>
        <w:rFonts w:ascii="Calibri" w:hAnsi="Calibri" w:cs="Calibri"/>
        <w:b/>
        <w:color w:val="5B9BD5" w:themeColor="accent1"/>
        <w:sz w:val="16"/>
        <w:szCs w:val="16"/>
      </w:rPr>
      <w:t xml:space="preserve">      </w:t>
    </w:r>
    <w:proofErr w:type="spellStart"/>
    <w:r w:rsidRPr="004852D0">
      <w:rPr>
        <w:rFonts w:ascii="Calibri" w:hAnsi="Calibri" w:cs="Calibri"/>
        <w:b/>
        <w:color w:val="5B9BD5" w:themeColor="accent1"/>
        <w:sz w:val="16"/>
        <w:szCs w:val="16"/>
      </w:rPr>
      <w:t>Madridejos</w:t>
    </w:r>
    <w:proofErr w:type="spellEnd"/>
    <w:r w:rsidR="00412CF7">
      <w:rPr>
        <w:rFonts w:ascii="Calibri" w:hAnsi="Calibri" w:cs="Calibri"/>
        <w:b/>
        <w:color w:val="5B9BD5" w:themeColor="accent1"/>
        <w:sz w:val="16"/>
        <w:szCs w:val="16"/>
      </w:rPr>
      <w:t xml:space="preserve">     </w:t>
    </w:r>
    <w:r w:rsidR="00823F57" w:rsidRPr="004852D0">
      <w:rPr>
        <w:rFonts w:ascii="Calibri" w:hAnsi="Calibri" w:cs="Calibri"/>
        <w:b/>
        <w:color w:val="5B9BD5" w:themeColor="accent1"/>
        <w:sz w:val="16"/>
        <w:szCs w:val="16"/>
      </w:rPr>
      <w:t>Quintanar de la Orden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E9" w:rsidRDefault="00AA0F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CC" w:rsidRDefault="00450ECC" w:rsidP="00004C10">
      <w:pPr>
        <w:spacing w:after="0" w:line="240" w:lineRule="auto"/>
      </w:pPr>
      <w:r>
        <w:separator/>
      </w:r>
    </w:p>
  </w:footnote>
  <w:footnote w:type="continuationSeparator" w:id="0">
    <w:p w:rsidR="00450ECC" w:rsidRDefault="00450ECC" w:rsidP="0000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E9" w:rsidRDefault="00AA0F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2E" w:rsidRDefault="00A0683F">
    <w:pPr>
      <w:pStyle w:val="Encabezado"/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s-ES"/>
      </w:rPr>
    </w:pPr>
    <w:r w:rsidRPr="00B8062E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s-ES"/>
      </w:rPr>
      <w:drawing>
        <wp:anchor distT="0" distB="0" distL="114300" distR="114300" simplePos="0" relativeHeight="251674624" behindDoc="0" locked="0" layoutInCell="1" allowOverlap="1" wp14:anchorId="1CA6B5A5" wp14:editId="42934160">
          <wp:simplePos x="0" y="0"/>
          <wp:positionH relativeFrom="column">
            <wp:posOffset>3952240</wp:posOffset>
          </wp:positionH>
          <wp:positionV relativeFrom="paragraph">
            <wp:posOffset>-68580</wp:posOffset>
          </wp:positionV>
          <wp:extent cx="2218055" cy="678815"/>
          <wp:effectExtent l="0" t="0" r="0" b="6985"/>
          <wp:wrapThrough wrapText="bothSides">
            <wp:wrapPolygon edited="0">
              <wp:start x="0" y="0"/>
              <wp:lineTo x="0" y="21216"/>
              <wp:lineTo x="21334" y="21216"/>
              <wp:lineTo x="21334" y="0"/>
              <wp:lineTo x="0" y="0"/>
            </wp:wrapPolygon>
          </wp:wrapThrough>
          <wp:docPr id="6" name="Imagen 6" descr="C:\Users\CESAR\Desktop\COMUNICACIÓN 2021\Logos\Fedeto\FEDET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SAR\Desktop\COMUNICACIÓN 2021\Logos\Fedeto\FEDETO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1" t="18750" r="5556" b="18750"/>
                  <a:stretch/>
                </pic:blipFill>
                <pic:spPr bwMode="auto">
                  <a:xfrm>
                    <a:off x="0" y="0"/>
                    <a:ext cx="221805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C10" w:rsidRDefault="00412CF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BF573" wp14:editId="0DF3E278">
              <wp:simplePos x="0" y="0"/>
              <wp:positionH relativeFrom="column">
                <wp:posOffset>-359410</wp:posOffset>
              </wp:positionH>
              <wp:positionV relativeFrom="paragraph">
                <wp:posOffset>-40005</wp:posOffset>
              </wp:positionV>
              <wp:extent cx="1858010" cy="7531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010" cy="75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69F6" w:rsidRDefault="00412CF7" w:rsidP="006069F6">
                          <w:pPr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ÁREA DE COMUNICACIÓN</w:t>
                          </w:r>
                        </w:p>
                        <w:p w:rsidR="00412CF7" w:rsidRDefault="00412CF7" w:rsidP="006069F6">
                          <w:pPr>
                            <w:spacing w:after="0" w:line="240" w:lineRule="auto"/>
                            <w:contextualSpacing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César Rivera Martín</w:t>
                          </w:r>
                        </w:p>
                        <w:p w:rsidR="007D715B" w:rsidRDefault="00412CF7" w:rsidP="006069F6">
                          <w:pPr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12CF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prensa@fedeto.es</w:t>
                          </w:r>
                        </w:p>
                        <w:p w:rsidR="00412CF7" w:rsidRDefault="00877738" w:rsidP="006069F6">
                          <w:pPr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Tel. 925 22 87 10. 649 98 99 56</w:t>
                          </w:r>
                        </w:p>
                        <w:p w:rsidR="00877738" w:rsidRDefault="00877738" w:rsidP="006069F6">
                          <w:pPr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877738" w:rsidRPr="007D715B" w:rsidRDefault="00877738" w:rsidP="006069F6">
                          <w:pPr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BF5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3pt;margin-top:-3.15pt;width:146.3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" filled="f" stroked="f" strokeweight=".5pt">
              <v:textbox>
                <w:txbxContent>
                  <w:p w:rsidR="006069F6" w:rsidRDefault="00412CF7" w:rsidP="006069F6">
                    <w:pPr>
                      <w:spacing w:after="0" w:line="240" w:lineRule="auto"/>
                      <w:contextualSpacing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ÁREA DE COMUNICACIÓN</w:t>
                    </w:r>
                  </w:p>
                  <w:p w:rsidR="00412CF7" w:rsidRDefault="00412CF7" w:rsidP="006069F6">
                    <w:pPr>
                      <w:spacing w:after="0" w:line="240" w:lineRule="auto"/>
                      <w:contextualSpacing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César Rivera Martín</w:t>
                    </w:r>
                  </w:p>
                  <w:p w:rsidR="007D715B" w:rsidRDefault="00412CF7" w:rsidP="006069F6">
                    <w:pPr>
                      <w:spacing w:after="0" w:line="240" w:lineRule="auto"/>
                      <w:contextualSpacing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412CF7">
                      <w:rPr>
                        <w:color w:val="FFFFFF" w:themeColor="background1"/>
                        <w:sz w:val="20"/>
                        <w:szCs w:val="20"/>
                      </w:rPr>
                      <w:t>prensa@fedeto.es</w:t>
                    </w:r>
                  </w:p>
                  <w:p w:rsidR="00412CF7" w:rsidRDefault="00877738" w:rsidP="006069F6">
                    <w:pPr>
                      <w:spacing w:after="0" w:line="240" w:lineRule="auto"/>
                      <w:contextualSpacing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Tel. 925 22 87 10. 649 98 99 56</w:t>
                    </w:r>
                  </w:p>
                  <w:p w:rsidR="00877738" w:rsidRDefault="00877738" w:rsidP="006069F6">
                    <w:pPr>
                      <w:spacing w:after="0" w:line="240" w:lineRule="auto"/>
                      <w:contextualSpacing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877738" w:rsidRPr="007D715B" w:rsidRDefault="00877738" w:rsidP="006069F6">
                    <w:pPr>
                      <w:spacing w:after="0" w:line="240" w:lineRule="auto"/>
                      <w:contextualSpacing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43D714" wp14:editId="259F1107">
              <wp:simplePos x="0" y="0"/>
              <wp:positionH relativeFrom="column">
                <wp:posOffset>-405130</wp:posOffset>
              </wp:positionH>
              <wp:positionV relativeFrom="paragraph">
                <wp:posOffset>702945</wp:posOffset>
              </wp:positionV>
              <wp:extent cx="0" cy="285750"/>
              <wp:effectExtent l="0" t="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857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108A1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9pt,55.35pt" to="-31.9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="00667D0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D0F8F" wp14:editId="272ACEDF">
              <wp:simplePos x="0" y="0"/>
              <wp:positionH relativeFrom="column">
                <wp:posOffset>-407137</wp:posOffset>
              </wp:positionH>
              <wp:positionV relativeFrom="paragraph">
                <wp:posOffset>-434950</wp:posOffset>
              </wp:positionV>
              <wp:extent cx="0" cy="1126541"/>
              <wp:effectExtent l="0" t="0" r="19050" b="3556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26541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8324D" id="Conector rec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05pt,-34.25pt" to="-32.0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" strokecolor="white [3212]" strokeweight=".5pt">
              <v:stroke joinstyle="miter"/>
            </v:line>
          </w:pict>
        </mc:Fallback>
      </mc:AlternateContent>
    </w:r>
    <w:r w:rsidR="007D715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F0666" wp14:editId="62B5322C">
              <wp:simplePos x="0" y="0"/>
              <wp:positionH relativeFrom="page">
                <wp:posOffset>-182880</wp:posOffset>
              </wp:positionH>
              <wp:positionV relativeFrom="paragraph">
                <wp:posOffset>-449580</wp:posOffset>
              </wp:positionV>
              <wp:extent cx="2698750" cy="1155802"/>
              <wp:effectExtent l="0" t="0" r="6350" b="63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0" cy="115580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A96B8" id="Rectángulo 1" o:spid="_x0000_s1026" style="position:absolute;margin-left:-14.4pt;margin-top:-35.4pt;width:212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" fillcolor="#1f4d78 [1604]" stroked="f">
              <w10:wrap anchorx="page"/>
            </v:rect>
          </w:pict>
        </mc:Fallback>
      </mc:AlternateContent>
    </w:r>
    <w:r w:rsidR="008B41C8" w:rsidRPr="008B41C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E9" w:rsidRDefault="00AA0F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2B0"/>
    <w:multiLevelType w:val="hybridMultilevel"/>
    <w:tmpl w:val="B2C6C8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262B"/>
    <w:multiLevelType w:val="hybridMultilevel"/>
    <w:tmpl w:val="15444E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35A7B"/>
    <w:multiLevelType w:val="hybridMultilevel"/>
    <w:tmpl w:val="A1780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10"/>
    <w:rsid w:val="00004C10"/>
    <w:rsid w:val="00031E97"/>
    <w:rsid w:val="000354F2"/>
    <w:rsid w:val="00066F5C"/>
    <w:rsid w:val="00070526"/>
    <w:rsid w:val="000D3F83"/>
    <w:rsid w:val="000E6892"/>
    <w:rsid w:val="001268B9"/>
    <w:rsid w:val="00140FCD"/>
    <w:rsid w:val="00147850"/>
    <w:rsid w:val="00192244"/>
    <w:rsid w:val="00192830"/>
    <w:rsid w:val="001A1697"/>
    <w:rsid w:val="001D63B6"/>
    <w:rsid w:val="001F4434"/>
    <w:rsid w:val="00227123"/>
    <w:rsid w:val="002271DB"/>
    <w:rsid w:val="00232167"/>
    <w:rsid w:val="00255561"/>
    <w:rsid w:val="002879AD"/>
    <w:rsid w:val="00294D02"/>
    <w:rsid w:val="002A27EE"/>
    <w:rsid w:val="002B5508"/>
    <w:rsid w:val="002C4E85"/>
    <w:rsid w:val="002D2E54"/>
    <w:rsid w:val="002F2763"/>
    <w:rsid w:val="00370A43"/>
    <w:rsid w:val="00374CCA"/>
    <w:rsid w:val="00381C30"/>
    <w:rsid w:val="00390E1E"/>
    <w:rsid w:val="0039200A"/>
    <w:rsid w:val="003A70A0"/>
    <w:rsid w:val="003B4666"/>
    <w:rsid w:val="00412CF7"/>
    <w:rsid w:val="004143CD"/>
    <w:rsid w:val="00450ECC"/>
    <w:rsid w:val="0045234F"/>
    <w:rsid w:val="00470B21"/>
    <w:rsid w:val="004852D0"/>
    <w:rsid w:val="00493035"/>
    <w:rsid w:val="004A4014"/>
    <w:rsid w:val="004B48E3"/>
    <w:rsid w:val="004D2C91"/>
    <w:rsid w:val="004F2150"/>
    <w:rsid w:val="004F4723"/>
    <w:rsid w:val="00516963"/>
    <w:rsid w:val="0052206F"/>
    <w:rsid w:val="00524A30"/>
    <w:rsid w:val="0053043E"/>
    <w:rsid w:val="005365D8"/>
    <w:rsid w:val="0055393D"/>
    <w:rsid w:val="00557DB2"/>
    <w:rsid w:val="005623F8"/>
    <w:rsid w:val="00566AEF"/>
    <w:rsid w:val="00581F85"/>
    <w:rsid w:val="005A23A3"/>
    <w:rsid w:val="005A61A4"/>
    <w:rsid w:val="005B4ECF"/>
    <w:rsid w:val="006069F6"/>
    <w:rsid w:val="00613B3E"/>
    <w:rsid w:val="006218CE"/>
    <w:rsid w:val="00622BB5"/>
    <w:rsid w:val="006415E4"/>
    <w:rsid w:val="00667D06"/>
    <w:rsid w:val="006916E1"/>
    <w:rsid w:val="00694E39"/>
    <w:rsid w:val="006A0699"/>
    <w:rsid w:val="006C2A40"/>
    <w:rsid w:val="006C52B9"/>
    <w:rsid w:val="006E0E77"/>
    <w:rsid w:val="006E58CD"/>
    <w:rsid w:val="006F4A05"/>
    <w:rsid w:val="00706CC6"/>
    <w:rsid w:val="00720093"/>
    <w:rsid w:val="00723A76"/>
    <w:rsid w:val="0073089D"/>
    <w:rsid w:val="007411F3"/>
    <w:rsid w:val="00747FA3"/>
    <w:rsid w:val="0076414C"/>
    <w:rsid w:val="00774539"/>
    <w:rsid w:val="007745D1"/>
    <w:rsid w:val="007B3113"/>
    <w:rsid w:val="007C61A7"/>
    <w:rsid w:val="007D715B"/>
    <w:rsid w:val="007F423B"/>
    <w:rsid w:val="007F757B"/>
    <w:rsid w:val="00823F57"/>
    <w:rsid w:val="00831559"/>
    <w:rsid w:val="00836C92"/>
    <w:rsid w:val="0084550B"/>
    <w:rsid w:val="0084756D"/>
    <w:rsid w:val="00877738"/>
    <w:rsid w:val="00883745"/>
    <w:rsid w:val="008B41C8"/>
    <w:rsid w:val="008C4796"/>
    <w:rsid w:val="008D17FA"/>
    <w:rsid w:val="008F24F3"/>
    <w:rsid w:val="009256DF"/>
    <w:rsid w:val="009328A1"/>
    <w:rsid w:val="00936976"/>
    <w:rsid w:val="00953312"/>
    <w:rsid w:val="009720C0"/>
    <w:rsid w:val="00984FB6"/>
    <w:rsid w:val="009904EA"/>
    <w:rsid w:val="00991E01"/>
    <w:rsid w:val="009A34D2"/>
    <w:rsid w:val="009C3DFF"/>
    <w:rsid w:val="009D7136"/>
    <w:rsid w:val="009E177B"/>
    <w:rsid w:val="009F6979"/>
    <w:rsid w:val="00A0683F"/>
    <w:rsid w:val="00A1439E"/>
    <w:rsid w:val="00A1615E"/>
    <w:rsid w:val="00A16CE8"/>
    <w:rsid w:val="00A25045"/>
    <w:rsid w:val="00A5678A"/>
    <w:rsid w:val="00AA0FE9"/>
    <w:rsid w:val="00B1793E"/>
    <w:rsid w:val="00B5032A"/>
    <w:rsid w:val="00B568D7"/>
    <w:rsid w:val="00B57F8F"/>
    <w:rsid w:val="00B65E4F"/>
    <w:rsid w:val="00B8062E"/>
    <w:rsid w:val="00BA2EBA"/>
    <w:rsid w:val="00BA7081"/>
    <w:rsid w:val="00BA7A9B"/>
    <w:rsid w:val="00BC5455"/>
    <w:rsid w:val="00BE612C"/>
    <w:rsid w:val="00BF621B"/>
    <w:rsid w:val="00BF64F2"/>
    <w:rsid w:val="00C16CCD"/>
    <w:rsid w:val="00C607E6"/>
    <w:rsid w:val="00C66777"/>
    <w:rsid w:val="00C867FF"/>
    <w:rsid w:val="00C96CAD"/>
    <w:rsid w:val="00C97FF7"/>
    <w:rsid w:val="00CB034C"/>
    <w:rsid w:val="00CB75A8"/>
    <w:rsid w:val="00CD57E5"/>
    <w:rsid w:val="00CD5B7F"/>
    <w:rsid w:val="00CF1772"/>
    <w:rsid w:val="00CF238F"/>
    <w:rsid w:val="00CF2B08"/>
    <w:rsid w:val="00D02404"/>
    <w:rsid w:val="00D070E6"/>
    <w:rsid w:val="00D11777"/>
    <w:rsid w:val="00D17141"/>
    <w:rsid w:val="00D24625"/>
    <w:rsid w:val="00D3416C"/>
    <w:rsid w:val="00D37085"/>
    <w:rsid w:val="00D420F8"/>
    <w:rsid w:val="00D60EAA"/>
    <w:rsid w:val="00D61D65"/>
    <w:rsid w:val="00D67252"/>
    <w:rsid w:val="00DA3374"/>
    <w:rsid w:val="00DC566D"/>
    <w:rsid w:val="00DD06B0"/>
    <w:rsid w:val="00DD0BA1"/>
    <w:rsid w:val="00DE3F0C"/>
    <w:rsid w:val="00DF76DF"/>
    <w:rsid w:val="00E31D38"/>
    <w:rsid w:val="00E652E4"/>
    <w:rsid w:val="00E843C7"/>
    <w:rsid w:val="00E94C2C"/>
    <w:rsid w:val="00EA53C4"/>
    <w:rsid w:val="00EC654A"/>
    <w:rsid w:val="00ED70D7"/>
    <w:rsid w:val="00EE0E91"/>
    <w:rsid w:val="00F170D9"/>
    <w:rsid w:val="00F66C2F"/>
    <w:rsid w:val="00F70380"/>
    <w:rsid w:val="00F80A36"/>
    <w:rsid w:val="00F8760C"/>
    <w:rsid w:val="00F93768"/>
    <w:rsid w:val="00FA2DE5"/>
    <w:rsid w:val="00FA6F0D"/>
    <w:rsid w:val="00FC398C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4A64E"/>
  <w15:docId w15:val="{C78C54AA-10BB-4A3B-B556-53C5712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C10"/>
  </w:style>
  <w:style w:type="paragraph" w:styleId="Piedepgina">
    <w:name w:val="footer"/>
    <w:basedOn w:val="Normal"/>
    <w:link w:val="PiedepginaCar"/>
    <w:uiPriority w:val="99"/>
    <w:unhideWhenUsed/>
    <w:rsid w:val="00004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C10"/>
  </w:style>
  <w:style w:type="character" w:styleId="Hipervnculo">
    <w:name w:val="Hyperlink"/>
    <w:basedOn w:val="Fuentedeprrafopredeter"/>
    <w:uiPriority w:val="99"/>
    <w:unhideWhenUsed/>
    <w:rsid w:val="00004C1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9F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7052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EC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EC65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C65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v1msonormal">
    <w:name w:val="v1msonormal"/>
    <w:basedOn w:val="Normal"/>
    <w:rsid w:val="0072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0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9E24-9C88-4C34-BE82-79413EB4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</dc:creator>
  <cp:lastModifiedBy>Usuario</cp:lastModifiedBy>
  <cp:revision>2</cp:revision>
  <cp:lastPrinted>2019-09-12T08:03:00Z</cp:lastPrinted>
  <dcterms:created xsi:type="dcterms:W3CDTF">2024-04-08T08:16:00Z</dcterms:created>
  <dcterms:modified xsi:type="dcterms:W3CDTF">2024-04-08T08:16:00Z</dcterms:modified>
</cp:coreProperties>
</file>